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AFA6F" w14:textId="77777777" w:rsidR="00621096" w:rsidRDefault="00621096" w:rsidP="006210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7B866011" w14:textId="77777777" w:rsidR="00621096" w:rsidRDefault="00621096" w:rsidP="006210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9355"/>
      </w:tblGrid>
      <w:tr w:rsidR="00621096" w14:paraId="110FC9CC" w14:textId="77777777" w:rsidTr="00621096"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D207405" w14:textId="77777777" w:rsidR="00621096" w:rsidRDefault="0062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  <w14:ligatures w14:val="standardContextual"/>
              </w:rPr>
              <w:t xml:space="preserve">В </w:t>
            </w:r>
            <w:bookmarkStart w:id="0" w:name="_Hlk177735789"/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  <w14:ligatures w14:val="standardContextual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21096" w14:paraId="6B1F5FF0" w14:textId="77777777" w:rsidTr="00621096">
        <w:trPr>
          <w:trHeight w:val="384"/>
        </w:trPr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25BD52D4" w14:textId="77777777" w:rsidR="00621096" w:rsidRDefault="0062109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  <w14:ligatures w14:val="standardContextual"/>
              </w:rPr>
              <w:t>(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shd w:val="clear" w:color="auto" w:fill="FFFFFF"/>
                <w:lang w:eastAsia="ru-RU"/>
                <w14:ligatures w14:val="standardContextual"/>
              </w:rPr>
              <w:t>наименование избирательной кампании)</w:t>
            </w:r>
          </w:p>
        </w:tc>
      </w:tr>
      <w:tr w:rsidR="00621096" w14:paraId="619156E8" w14:textId="77777777" w:rsidTr="00621096">
        <w:trPr>
          <w:trHeight w:val="202"/>
        </w:trPr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DB05A9F" w14:textId="77777777" w:rsidR="00621096" w:rsidRDefault="00621096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  <w14:ligatures w14:val="standardContextual"/>
              </w:rPr>
              <w:t>Двинских Марины Юрьевны</w:t>
            </w:r>
          </w:p>
        </w:tc>
      </w:tr>
      <w:tr w:rsidR="00621096" w14:paraId="228B5379" w14:textId="77777777" w:rsidTr="00621096">
        <w:trPr>
          <w:trHeight w:val="441"/>
        </w:trPr>
        <w:tc>
          <w:tcPr>
            <w:tcW w:w="5000" w:type="pct"/>
            <w:hideMark/>
          </w:tcPr>
          <w:p w14:paraId="1FBFF79F" w14:textId="77777777" w:rsidR="00621096" w:rsidRDefault="0062109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  <w14:ligatures w14:val="standardContextual"/>
              </w:rPr>
              <w:t>(Фамилия, имя, отчество кандидата)</w:t>
            </w:r>
          </w:p>
        </w:tc>
      </w:tr>
    </w:tbl>
    <w:p w14:paraId="560E1216" w14:textId="77777777" w:rsidR="00621096" w:rsidRDefault="00621096" w:rsidP="006210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D8BA9E" w14:textId="77777777" w:rsidR="00621096" w:rsidRDefault="00621096" w:rsidP="006210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97C3D6E" w14:textId="77777777" w:rsidR="00621096" w:rsidRDefault="00621096" w:rsidP="006210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6E4D6C84" w14:textId="77777777" w:rsidR="00621096" w:rsidRDefault="00621096" w:rsidP="006210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«08» июня 2024 года Двинских Марина Юрьевна представил в Комиссию документы, необходимые для выдвижения кандидатом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депутаты на выборах. «08» июня 2024 года Комиссия выдала Двинских Марине Юрьевне разрешение на открытие специального избирательного счета.</w:t>
      </w:r>
    </w:p>
    <w:p w14:paraId="2B48EFB4" w14:textId="77777777" w:rsidR="00621096" w:rsidRDefault="00621096" w:rsidP="006210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«08» июня 2024 года в дополнительном офисе № 9055/0759                              Северо-Западного банка ПАО Сбербанк, расположенном по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г. Санкт-Петербург, ул. Будапештская, д. 92, лит. А, кандидатом открыт специальный избирательный счет № 40810810055980004120. О реквизитах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специального избирательного счета кандидат уведомила Комиссию в установленный пятидневный срок.</w:t>
      </w:r>
    </w:p>
    <w:p w14:paraId="282087A9" w14:textId="77777777" w:rsidR="00621096" w:rsidRDefault="00621096" w:rsidP="006210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«17» июля 2024 года Комиссией принято решение об отказе в регистрации кандидатом в 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по многомандатному избирательному округу № 222 Двинских Марины Юрьевны.</w:t>
      </w:r>
    </w:p>
    <w:p w14:paraId="03012BE0" w14:textId="77777777" w:rsidR="00621096" w:rsidRDefault="00621096" w:rsidP="006210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избирательной кампании по выборам: </w:t>
      </w:r>
    </w:p>
    <w:p w14:paraId="5EFCDCCE" w14:textId="77777777" w:rsidR="00621096" w:rsidRDefault="00621096" w:rsidP="006210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 0 копеек;</w:t>
      </w:r>
    </w:p>
    <w:p w14:paraId="25AFC007" w14:textId="77777777" w:rsidR="00621096" w:rsidRDefault="00621096" w:rsidP="006210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62669A51" w14:textId="77777777" w:rsidR="00621096" w:rsidRDefault="00621096" w:rsidP="006210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153B0419" w14:textId="77777777" w:rsidR="00621096" w:rsidRDefault="00621096" w:rsidP="006210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1418F16D" w14:textId="77777777" w:rsidR="00621096" w:rsidRDefault="00621096" w:rsidP="006210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«14» сентября 2024 года в дополнительном офисе № 9055/0698                  Северо-Западного банка ПАО Сбербанк, расположенном по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г. Санкт-Петербург, ул. Бухарестская, д. 26, корп. 1, пом. 20Н, 87Н, лит. А, закрыт специальный избирательный счет № 40810810055980004120.</w:t>
      </w:r>
    </w:p>
    <w:p w14:paraId="1BF29ADF" w14:textId="77777777" w:rsidR="00621096" w:rsidRDefault="00621096" w:rsidP="006210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«26» сентября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452C204C" w14:textId="77777777" w:rsidR="00621096" w:rsidRDefault="00621096" w:rsidP="006210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48DFE1CB" w14:textId="77777777" w:rsidR="00621096" w:rsidRDefault="00621096" w:rsidP="006210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 проведена проверка итогового финансового отчета кандидата Двинских Марины Юрьевны 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4FE60EF3" w14:textId="77777777" w:rsidR="00621096" w:rsidRDefault="00621096" w:rsidP="006210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Итоговый финансовый отчет и все прилагаемые к нему документы и материалы представлены в сброшюрованном виде и имеют сквозную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47D850D3" w14:textId="77777777" w:rsidR="00621096" w:rsidRDefault="00621096" w:rsidP="006210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28"/>
        <w:gridCol w:w="2427"/>
      </w:tblGrid>
      <w:tr w:rsidR="00621096" w14:paraId="5991950B" w14:textId="77777777" w:rsidTr="00621096">
        <w:tc>
          <w:tcPr>
            <w:tcW w:w="7338" w:type="dxa"/>
            <w:hideMark/>
          </w:tcPr>
          <w:p w14:paraId="50A1929B" w14:textId="77777777" w:rsidR="00621096" w:rsidRDefault="006210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  <w14:ligatures w14:val="standardContextual"/>
              </w:rPr>
              <w:t xml:space="preserve">Председатель </w:t>
            </w:r>
          </w:p>
        </w:tc>
        <w:tc>
          <w:tcPr>
            <w:tcW w:w="2516" w:type="dxa"/>
            <w:vAlign w:val="bottom"/>
            <w:hideMark/>
          </w:tcPr>
          <w:p w14:paraId="618229FC" w14:textId="77777777" w:rsidR="00621096" w:rsidRDefault="00621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  <w14:ligatures w14:val="standardContextual"/>
              </w:rPr>
              <w:t xml:space="preserve">И.П.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  <w14:ligatures w14:val="standardContextual"/>
              </w:rPr>
              <w:t>Сагирова</w:t>
            </w:r>
            <w:proofErr w:type="spellEnd"/>
          </w:p>
        </w:tc>
      </w:tr>
    </w:tbl>
    <w:p w14:paraId="410FA16F" w14:textId="77777777" w:rsidR="00621096" w:rsidRDefault="00621096" w:rsidP="00621096"/>
    <w:p w14:paraId="187C55C8" w14:textId="77777777" w:rsidR="003A2B5C" w:rsidRDefault="003A2B5C"/>
    <w:sectPr w:rsidR="003A2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22E"/>
    <w:rsid w:val="003A2B5C"/>
    <w:rsid w:val="00621096"/>
    <w:rsid w:val="00791548"/>
    <w:rsid w:val="00AA2FBB"/>
    <w:rsid w:val="00F24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ED5E00-FC4B-4F7D-81F6-F296CE4A6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1096"/>
    <w:pPr>
      <w:spacing w:after="200" w:line="276" w:lineRule="auto"/>
    </w:pPr>
    <w:rPr>
      <w:rFonts w:asciiTheme="minorHAnsi" w:hAnsiTheme="minorHAnsi"/>
      <w:kern w:val="0"/>
      <w:sz w:val="22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707</Words>
  <Characters>4030</Characters>
  <Application>Microsoft Office Word</Application>
  <DocSecurity>0</DocSecurity>
  <Lines>33</Lines>
  <Paragraphs>9</Paragraphs>
  <ScaleCrop>false</ScaleCrop>
  <Company/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 № 29 ТИК № 29</dc:creator>
  <cp:keywords/>
  <dc:description/>
  <cp:lastModifiedBy>ТИК № 29 ТИК № 29</cp:lastModifiedBy>
  <cp:revision>2</cp:revision>
  <dcterms:created xsi:type="dcterms:W3CDTF">2024-11-07T10:17:00Z</dcterms:created>
  <dcterms:modified xsi:type="dcterms:W3CDTF">2024-11-07T10:17:00Z</dcterms:modified>
</cp:coreProperties>
</file>