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DF84F1" w14:textId="77777777" w:rsidR="00696465" w:rsidRDefault="00696465"/>
    <w:p w14:paraId="6C07409A" w14:textId="77777777" w:rsidR="00696465" w:rsidRDefault="00696465"/>
    <w:p w14:paraId="044EE0BB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по результатам проверки итогового финансового отчета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о поступлении и расходовании средств избирательного фонда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кандидата </w:t>
      </w:r>
    </w:p>
    <w:p w14:paraId="61101DAE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5000" w:type="pct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411"/>
      </w:tblGrid>
      <w:tr w:rsidR="00696465" w:rsidRPr="00696465" w14:paraId="7E3F9914" w14:textId="77777777" w:rsidTr="00DB5190">
        <w:tc>
          <w:tcPr>
            <w:tcW w:w="5000" w:type="pct"/>
            <w:tcBorders>
              <w:bottom w:val="single" w:sz="4" w:space="0" w:color="auto"/>
            </w:tcBorders>
            <w:shd w:val="clear" w:color="auto" w:fill="FFFFFF"/>
          </w:tcPr>
          <w:p w14:paraId="424F7B72" w14:textId="77777777" w:rsidR="00696465" w:rsidRPr="00696465" w:rsidRDefault="00696465" w:rsidP="00696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bookmarkStart w:id="0" w:name="_Hlk177735789"/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      </w:r>
            <w:bookmarkEnd w:id="0"/>
          </w:p>
        </w:tc>
      </w:tr>
      <w:tr w:rsidR="00696465" w:rsidRPr="00696465" w14:paraId="0C224088" w14:textId="77777777" w:rsidTr="00DB5190">
        <w:trPr>
          <w:trHeight w:val="384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FFFFFF"/>
          </w:tcPr>
          <w:p w14:paraId="68E09E35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  <w:t>наименование избирательной кампании)</w:t>
            </w:r>
          </w:p>
        </w:tc>
      </w:tr>
      <w:tr w:rsidR="00696465" w:rsidRPr="00696465" w14:paraId="707D0631" w14:textId="77777777" w:rsidTr="00DB5190">
        <w:trPr>
          <w:trHeight w:val="202"/>
        </w:trPr>
        <w:tc>
          <w:tcPr>
            <w:tcW w:w="500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9125CC1" w14:textId="1909A580" w:rsidR="00696465" w:rsidRPr="00696465" w:rsidRDefault="00EB5021" w:rsidP="00696465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0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Черняев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EB50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Игор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EB50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Георгиевич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</w:tr>
      <w:tr w:rsidR="00696465" w:rsidRPr="00696465" w14:paraId="0E6C5975" w14:textId="77777777" w:rsidTr="00DB5190">
        <w:trPr>
          <w:trHeight w:val="441"/>
        </w:trPr>
        <w:tc>
          <w:tcPr>
            <w:tcW w:w="5000" w:type="pct"/>
          </w:tcPr>
          <w:p w14:paraId="07637AD8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(Фамилия, имя, отчество кандидата)</w:t>
            </w:r>
          </w:p>
        </w:tc>
      </w:tr>
    </w:tbl>
    <w:p w14:paraId="2BC4C731" w14:textId="452B0D1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Выборы депутатов Муниципального Совета внутригородского муниципального образования города федерального значения </w:t>
      </w:r>
      <w:r w:rsidR="002155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муниципального округа «Георгиевский» седьмого созыва решением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от «19» июня 2024 года № 100-100/02 «О назначении выборов депутатов Муниципального Совета внутригородского муниципального образования города федерального значения </w:t>
      </w:r>
      <w:r w:rsidR="002155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муниципального округа «Георгиевский» седьмого созыва» были назначены на 8 сентября 2024 года (далее – выборы). </w:t>
      </w:r>
    </w:p>
    <w:p w14:paraId="371A6304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Территориальной избирательной комиссии № 29 от «20» июня 2024 года № 68-2 «О возложении полномочий окружных избирательных комиссий многомандатных избирательных округов №№ 220, 221, 222, 223 по выборам депутатов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созыва» полномочия окружной избирательной комиссии по выборам возложены на Территориальную избирательную комиссию № 29  (далее – Комиссия).</w:t>
      </w:r>
    </w:p>
    <w:p w14:paraId="0A555D7C" w14:textId="54938E1C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A6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F2282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6F228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</w:t>
      </w:r>
      <w:r w:rsidR="00EB5021" w:rsidRPr="00EB5021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Черняев Игорь Георгиевич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представил в Комиссию документы, необходимые для выдвижения кандидатом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депутаты на выборах. </w:t>
      </w:r>
      <w:r w:rsidRPr="001F099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F2282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1F099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</w:t>
      </w:r>
      <w:r w:rsidR="006F228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я 2024 года Комиссия выдала</w:t>
      </w:r>
      <w:r w:rsidR="006F2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5021" w:rsidRPr="00EB5021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Черняев</w:t>
      </w:r>
      <w:r w:rsidR="00EB502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B5021" w:rsidRPr="00EB5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Игор</w:t>
      </w:r>
      <w:r w:rsidR="00EB5021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EB5021" w:rsidRPr="00EB5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Георгиевич</w:t>
      </w:r>
      <w:r w:rsidR="00EB502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разрешение на открытие специального избирательного счета.</w:t>
      </w:r>
    </w:p>
    <w:p w14:paraId="07F00709" w14:textId="1058BAE0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A6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F2282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433A6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</w:t>
      </w:r>
      <w:r w:rsidR="006F228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в дополнительном офисе № 9055/0759                      Северо-Западного банка ПАО Сбербанк, расположенном по </w:t>
      </w:r>
      <w:proofErr w:type="gramStart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  </w:t>
      </w:r>
      <w:proofErr w:type="gramEnd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г. Санкт-Петербург, ул. Будапештская, д. 92, лит. А кандидатом открыт специальный избирательный счет № </w:t>
      </w:r>
      <w:r w:rsidR="00EB5021" w:rsidRPr="00EB5021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40810810455980000119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 реквизитах специального избирательного счета кандидат уведомил Комиссию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установленный пятидневный срок.</w:t>
      </w:r>
    </w:p>
    <w:p w14:paraId="1E4AA576" w14:textId="3ACC1A15" w:rsid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A6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</w:t>
      </w:r>
      <w:r w:rsidRPr="00EB502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33A6E" w:rsidRPr="00EB502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33A6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1E13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Комиссия зарегистрировала </w:t>
      </w:r>
      <w:r w:rsidR="00EB5021" w:rsidRPr="00EB5021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Черняев</w:t>
      </w:r>
      <w:r w:rsidR="00EB502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B5021" w:rsidRPr="00EB5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Игор</w:t>
      </w:r>
      <w:r w:rsidR="00EB502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EB5021" w:rsidRPr="00EB5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Георгиевич</w:t>
      </w:r>
      <w:r w:rsidR="00EB502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кандидатом в 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 по многомандатному избирательному округу № 22</w:t>
      </w:r>
      <w:r w:rsidR="00EB502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74466D4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период избирательной кампании по выборам: </w:t>
      </w:r>
    </w:p>
    <w:p w14:paraId="1629BF71" w14:textId="649BF63C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избирательный фонд кандидата поступали собственные средства, средства избирательного объединения, выдвинувшего кандидата, пожертвования от граждан и юридических лиц на общую сумму </w:t>
      </w:r>
      <w:r w:rsidR="00A726E6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руб.                         0 копеек;</w:t>
      </w:r>
    </w:p>
    <w:p w14:paraId="5AA1FF3B" w14:textId="4E423E7A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израсходовано денежных средств избирательного фонда кандидата на общую сумму </w:t>
      </w:r>
      <w:r w:rsidR="00A726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руб. 0 копеек;</w:t>
      </w:r>
    </w:p>
    <w:p w14:paraId="13C96895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возвращено денежных средств из избирательного фонда кандидата на общую сумму 0 руб. 0 копеек;</w:t>
      </w:r>
    </w:p>
    <w:p w14:paraId="30BDD00E" w14:textId="5E63B0A0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распределено неизрасходованного остатка денежных средств фонда пропорционально перечисленным средствам в избирательный фонд кандидата на общую сумму </w:t>
      </w:r>
      <w:r w:rsidR="00A726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руб. 0 копеек.</w:t>
      </w:r>
    </w:p>
    <w:p w14:paraId="7CE37E33" w14:textId="6427B456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3AE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73AEB" w:rsidRPr="00B73AEB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B73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B73AEB" w:rsidRPr="00B73AE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в дополнительном офисе № 9055/0759 </w:t>
      </w:r>
      <w:r w:rsidR="00B73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Северо-Западного банка ПАО Сбербанк, расположенном по </w:t>
      </w:r>
      <w:proofErr w:type="gramStart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  </w:t>
      </w:r>
      <w:proofErr w:type="gramEnd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г. Санкт-Петербург, ул. Будапештская, д. 92, лит. А, закрыт специальный избирательный счет № </w:t>
      </w:r>
      <w:r w:rsidR="00EB5021" w:rsidRPr="00EB5021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40810810455980000119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E6D77EB" w14:textId="1B69E1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3AE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73AEB" w:rsidRPr="00B73AEB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Pr="00B73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B73AEB" w:rsidRPr="00B73AE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Комиссией принят итоговый финансовый отчет о поступлении и расходовании средств избирательного фонда кандидата на выборах с приложением первичных финансовых документов. </w:t>
      </w:r>
    </w:p>
    <w:p w14:paraId="089E42EC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о поступлении и расходовании средств избирательного фонда кандидата передан для опубликования в сетевое издание «Вестник Санкт-Петербургской избирательной комиссии» и также опубликован на официальном сайте Комиссии в информационно-телекоммуникационной сети «Интернет».</w:t>
      </w:r>
    </w:p>
    <w:p w14:paraId="3A7A1553" w14:textId="2653F0E2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Комиссией проведена проверка итогового финансового отчета кандидата </w:t>
      </w:r>
      <w:r w:rsidR="00EB5021" w:rsidRPr="00EB5021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Черняев</w:t>
      </w:r>
      <w:r w:rsidR="00EB502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B5021" w:rsidRPr="00EB5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Игор</w:t>
      </w:r>
      <w:r w:rsidR="00EB502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EB5021" w:rsidRPr="00EB5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Георгиевич</w:t>
      </w:r>
      <w:r w:rsidR="00EB502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B0442"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базы данных задачи «Контроль избирательных фондов» ПАИП ГАС «Выборы»: пройдены внутренняя и камеральная проверки. Правильность сведений, указанных в итоговом финансовом отчете, подтверждается.</w:t>
      </w:r>
    </w:p>
    <w:p w14:paraId="7916636A" w14:textId="612AF686" w:rsidR="00215525" w:rsidRDefault="00696465" w:rsidP="006F228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и все прилагаемые к нему документы и материалы представлены в сброшюрованном виде и имеют сквозную нумерацию страниц, включая приложения, подобраны в хронологической последовательности по мере отражения финансовых операций на специальном избирательном счете кандидата. Фактов использования денежных средств, минуя избирательный фонд кандидата на организацию и проведение избирательной кампании не выявлено.</w:t>
      </w:r>
    </w:p>
    <w:p w14:paraId="6AAC8378" w14:textId="77777777" w:rsidR="006F2282" w:rsidRPr="00696465" w:rsidRDefault="006F2282" w:rsidP="006F228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974"/>
        <w:gridCol w:w="2437"/>
      </w:tblGrid>
      <w:tr w:rsidR="00696465" w:rsidRPr="00696465" w14:paraId="3C1FBF43" w14:textId="77777777" w:rsidTr="00DB5190">
        <w:tc>
          <w:tcPr>
            <w:tcW w:w="7338" w:type="dxa"/>
            <w:shd w:val="clear" w:color="auto" w:fill="auto"/>
          </w:tcPr>
          <w:p w14:paraId="090BC2AD" w14:textId="77777777" w:rsidR="00696465" w:rsidRPr="00696465" w:rsidRDefault="00696465" w:rsidP="00696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</w:p>
        </w:tc>
        <w:tc>
          <w:tcPr>
            <w:tcW w:w="2516" w:type="dxa"/>
            <w:shd w:val="clear" w:color="auto" w:fill="auto"/>
            <w:vAlign w:val="bottom"/>
          </w:tcPr>
          <w:p w14:paraId="2338263D" w14:textId="121899CD" w:rsidR="00696465" w:rsidRPr="00696465" w:rsidRDefault="00696465" w:rsidP="00696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</w:t>
            </w:r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Сагирова</w:t>
            </w:r>
            <w:proofErr w:type="spellEnd"/>
          </w:p>
        </w:tc>
      </w:tr>
    </w:tbl>
    <w:p w14:paraId="36A99CEF" w14:textId="77777777" w:rsidR="00C4764C" w:rsidRPr="00C4764C" w:rsidRDefault="00C4764C" w:rsidP="00C4764C"/>
    <w:sectPr w:rsidR="00C4764C" w:rsidRPr="00C4764C" w:rsidSect="00D0164C">
      <w:headerReference w:type="first" r:id="rId6"/>
      <w:pgSz w:w="11906" w:h="16838"/>
      <w:pgMar w:top="142" w:right="794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62B49E" w14:textId="77777777" w:rsidR="00057BAD" w:rsidRDefault="00057BAD" w:rsidP="00480D45">
      <w:pPr>
        <w:spacing w:after="0" w:line="240" w:lineRule="auto"/>
      </w:pPr>
      <w:r>
        <w:separator/>
      </w:r>
    </w:p>
  </w:endnote>
  <w:endnote w:type="continuationSeparator" w:id="0">
    <w:p w14:paraId="06555A02" w14:textId="77777777" w:rsidR="00057BAD" w:rsidRDefault="00057BAD" w:rsidP="0048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8B4D79" w14:textId="77777777" w:rsidR="00057BAD" w:rsidRDefault="00057BAD" w:rsidP="00480D45">
      <w:pPr>
        <w:spacing w:after="0" w:line="240" w:lineRule="auto"/>
      </w:pPr>
      <w:r>
        <w:separator/>
      </w:r>
    </w:p>
  </w:footnote>
  <w:footnote w:type="continuationSeparator" w:id="0">
    <w:p w14:paraId="14D87CEC" w14:textId="77777777" w:rsidR="00057BAD" w:rsidRDefault="00057BAD" w:rsidP="0048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98ECE" w14:textId="77777777" w:rsidR="00D8767B" w:rsidRPr="00F26167" w:rsidRDefault="00D8767B" w:rsidP="00F261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3A8"/>
    <w:rsid w:val="00057BAD"/>
    <w:rsid w:val="001F0996"/>
    <w:rsid w:val="001F3C1F"/>
    <w:rsid w:val="00215525"/>
    <w:rsid w:val="00262CE3"/>
    <w:rsid w:val="002B0442"/>
    <w:rsid w:val="003854B1"/>
    <w:rsid w:val="003F6C00"/>
    <w:rsid w:val="003F7C66"/>
    <w:rsid w:val="00433A6E"/>
    <w:rsid w:val="00480D45"/>
    <w:rsid w:val="00505500"/>
    <w:rsid w:val="00574345"/>
    <w:rsid w:val="00580A5A"/>
    <w:rsid w:val="005D2633"/>
    <w:rsid w:val="00696465"/>
    <w:rsid w:val="006F2282"/>
    <w:rsid w:val="006F5C9B"/>
    <w:rsid w:val="00703EA1"/>
    <w:rsid w:val="00716194"/>
    <w:rsid w:val="0076243D"/>
    <w:rsid w:val="00841521"/>
    <w:rsid w:val="008A3E60"/>
    <w:rsid w:val="00925313"/>
    <w:rsid w:val="009E71A0"/>
    <w:rsid w:val="00A12358"/>
    <w:rsid w:val="00A726E6"/>
    <w:rsid w:val="00A73142"/>
    <w:rsid w:val="00B21E13"/>
    <w:rsid w:val="00B73AEB"/>
    <w:rsid w:val="00B8157D"/>
    <w:rsid w:val="00BB258E"/>
    <w:rsid w:val="00BE1E6D"/>
    <w:rsid w:val="00C4764C"/>
    <w:rsid w:val="00CC43A9"/>
    <w:rsid w:val="00CD3D69"/>
    <w:rsid w:val="00D0164C"/>
    <w:rsid w:val="00D37350"/>
    <w:rsid w:val="00D603A8"/>
    <w:rsid w:val="00D869DB"/>
    <w:rsid w:val="00D8767B"/>
    <w:rsid w:val="00DD0AE8"/>
    <w:rsid w:val="00EB5021"/>
    <w:rsid w:val="00EF40FE"/>
    <w:rsid w:val="00F36222"/>
    <w:rsid w:val="00FC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BAA59"/>
  <w15:chartTrackingRefBased/>
  <w15:docId w15:val="{20E1757C-A216-4744-B700-960E8B69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D4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0D45"/>
  </w:style>
  <w:style w:type="paragraph" w:styleId="a5">
    <w:name w:val="footnote text"/>
    <w:basedOn w:val="a"/>
    <w:link w:val="a6"/>
    <w:uiPriority w:val="99"/>
    <w:semiHidden/>
    <w:unhideWhenUsed/>
    <w:rsid w:val="00480D4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80D45"/>
    <w:rPr>
      <w:sz w:val="20"/>
      <w:szCs w:val="20"/>
    </w:rPr>
  </w:style>
  <w:style w:type="character" w:styleId="a7">
    <w:name w:val="footnote reference"/>
    <w:semiHidden/>
    <w:rsid w:val="00480D45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480D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480D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footer"/>
    <w:basedOn w:val="a"/>
    <w:link w:val="a9"/>
    <w:uiPriority w:val="99"/>
    <w:unhideWhenUsed/>
    <w:rsid w:val="00580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80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717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ТИК № 29 ТИК № 29</cp:lastModifiedBy>
  <cp:revision>16</cp:revision>
  <cp:lastPrinted>2024-10-09T13:18:00Z</cp:lastPrinted>
  <dcterms:created xsi:type="dcterms:W3CDTF">2024-09-11T15:08:00Z</dcterms:created>
  <dcterms:modified xsi:type="dcterms:W3CDTF">2024-11-07T08:58:00Z</dcterms:modified>
</cp:coreProperties>
</file>